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3" w:rsidRPr="00B6669E" w:rsidRDefault="00CB7F53" w:rsidP="00CB7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9E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p w:rsidR="00CB7F53" w:rsidRPr="00B6669E" w:rsidRDefault="00CB7F53" w:rsidP="00CB7F5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6669E">
        <w:rPr>
          <w:rFonts w:ascii="Times New Roman" w:hAnsi="Times New Roman" w:cs="Times New Roman"/>
          <w:b/>
          <w:sz w:val="28"/>
          <w:szCs w:val="28"/>
        </w:rPr>
        <w:t>«Муниципальное бюджетное учреждение</w:t>
      </w:r>
    </w:p>
    <w:p w:rsidR="0073434A" w:rsidRPr="00FE668E" w:rsidRDefault="00CB7F53" w:rsidP="00CB7F5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69E">
        <w:rPr>
          <w:rFonts w:ascii="Times New Roman" w:hAnsi="Times New Roman" w:cs="Times New Roman"/>
          <w:b/>
          <w:sz w:val="28"/>
          <w:szCs w:val="28"/>
        </w:rPr>
        <w:t>Новотомниковская</w:t>
      </w:r>
      <w:proofErr w:type="spellEnd"/>
      <w:r w:rsidRPr="00B6669E">
        <w:rPr>
          <w:rFonts w:ascii="Times New Roman" w:hAnsi="Times New Roman" w:cs="Times New Roman"/>
          <w:b/>
          <w:sz w:val="28"/>
          <w:szCs w:val="28"/>
        </w:rPr>
        <w:t xml:space="preserve"> школа искусств»</w:t>
      </w:r>
    </w:p>
    <w:p w:rsidR="0073434A" w:rsidRPr="00FE668E" w:rsidRDefault="0073434A" w:rsidP="00734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34A" w:rsidRPr="00FE668E" w:rsidRDefault="0073434A" w:rsidP="00734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34A" w:rsidRPr="00FE668E" w:rsidRDefault="0073434A" w:rsidP="00734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34A" w:rsidRPr="00E145F3" w:rsidRDefault="0073434A" w:rsidP="00E145F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45F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План-конспект занятия к программе «Паутинка»</w:t>
      </w:r>
    </w:p>
    <w:p w:rsidR="00E145F3" w:rsidRPr="00E145F3" w:rsidRDefault="0073434A" w:rsidP="00E14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E145F3">
        <w:rPr>
          <w:rFonts w:ascii="Times New Roman" w:eastAsia="Times New Roman" w:hAnsi="Times New Roman" w:cs="Times New Roman"/>
          <w:b/>
          <w:bCs/>
          <w:sz w:val="32"/>
          <w:szCs w:val="32"/>
        </w:rPr>
        <w:t>Тема: «</w:t>
      </w:r>
      <w:r w:rsidR="00E145F3" w:rsidRPr="00E145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Соединение тесьмы в мотивы. Схемы.</w:t>
      </w:r>
    </w:p>
    <w:p w:rsidR="0073434A" w:rsidRPr="00E145F3" w:rsidRDefault="00E145F3" w:rsidP="00E145F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45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Вязание замкнутого мотива «Снежинка</w:t>
      </w:r>
      <w:r w:rsidR="0073434A" w:rsidRPr="00E145F3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73434A" w:rsidRDefault="00062BD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3188970</wp:posOffset>
            </wp:positionH>
            <wp:positionV relativeFrom="line">
              <wp:posOffset>309880</wp:posOffset>
            </wp:positionV>
            <wp:extent cx="1711960" cy="1800225"/>
            <wp:effectExtent l="19050" t="0" r="2540" b="0"/>
            <wp:wrapSquare wrapText="bothSides"/>
            <wp:docPr id="4" name="Рисунок 4" descr="hello_html_326ed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26ed6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34A" w:rsidRDefault="00E145F3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column">
              <wp:posOffset>224790</wp:posOffset>
            </wp:positionH>
            <wp:positionV relativeFrom="line">
              <wp:posOffset>4445</wp:posOffset>
            </wp:positionV>
            <wp:extent cx="2133600" cy="3242945"/>
            <wp:effectExtent l="19050" t="0" r="0" b="0"/>
            <wp:wrapSquare wrapText="bothSides"/>
            <wp:docPr id="38" name="Рисунок 13" descr="hello_html_m414c4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14c4fa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34A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434A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434A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434A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434A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3434A" w:rsidRPr="00910727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62BDA" w:rsidRDefault="00062BDA" w:rsidP="0073434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2BDA" w:rsidRDefault="00062BDA" w:rsidP="0073434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45F3" w:rsidRDefault="00E145F3" w:rsidP="0073434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45F3" w:rsidRDefault="00E145F3" w:rsidP="0073434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434A" w:rsidRPr="00FE668E" w:rsidRDefault="0073434A" w:rsidP="0073434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Разработала:</w:t>
      </w:r>
    </w:p>
    <w:p w:rsidR="0073434A" w:rsidRPr="00FE668E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Соломатина Ольга Сергеевна</w:t>
      </w:r>
    </w:p>
    <w:p w:rsidR="0073434A" w:rsidRPr="00FE668E" w:rsidRDefault="0073434A" w:rsidP="0073434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3434A" w:rsidRPr="00FE668E" w:rsidRDefault="0073434A" w:rsidP="0073434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Кружевоплетение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434A" w:rsidRDefault="0073434A" w:rsidP="00734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DA" w:rsidRDefault="00062BDA" w:rsidP="00734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DA" w:rsidRDefault="00062BDA" w:rsidP="007343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34A" w:rsidRPr="00FE668E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34A" w:rsidRPr="00FE668E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68E">
        <w:rPr>
          <w:rFonts w:ascii="Times New Roman" w:eastAsia="Times New Roman" w:hAnsi="Times New Roman" w:cs="Times New Roman"/>
          <w:sz w:val="24"/>
          <w:szCs w:val="24"/>
        </w:rPr>
        <w:t>Новотомниково</w:t>
      </w:r>
      <w:proofErr w:type="spellEnd"/>
    </w:p>
    <w:p w:rsidR="0073434A" w:rsidRDefault="0073434A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B7F53" w:rsidRPr="00FE668E" w:rsidRDefault="00CB7F53" w:rsidP="0073434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CBA" w:rsidRDefault="0073434A" w:rsidP="00FE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Тема занятия:</w:t>
      </w: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Соединение тесьмы в мотивы. Схемы</w:t>
      </w:r>
      <w:r w:rsidR="00FE2C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FE2CBA" w:rsidRPr="00062BDA" w:rsidRDefault="00FE2CBA" w:rsidP="00FE2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Вязание замкнутого мотива «Снежинка».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73434A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3434A"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3434A"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</w:t>
      </w:r>
      <w:r w:rsidR="007343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ь: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Освоить вязание замкнутого мотива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брюггской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тесьмы и познакомиться со способами заполнения его середины.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E2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2C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образовательные: </w:t>
      </w:r>
      <w:proofErr w:type="gramStart"/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дать общее представление о кружеве;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-научить </w:t>
      </w:r>
      <w:r w:rsidR="00671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вывязывать </w:t>
      </w:r>
      <w:proofErr w:type="spellStart"/>
      <w:r w:rsidR="00671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брюггскую</w:t>
      </w:r>
      <w:proofErr w:type="spellEnd"/>
      <w:r w:rsidR="006717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тесьму и соединять её в мотив «снежинка»,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схемами;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развивающие: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мышление и творческий подход делу.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воспитательные: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аккуратность и терпеливость;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-применить дифференцированный подход при выполнении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практической работы;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стенд с журналами «Валентина», «Чудесные мгновения», таблица «Основные виды петель», схемы вязания крючком , выставка изделий , связанных крючком.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Инструменты и материалы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крю</w:t>
      </w:r>
      <w:r w:rsid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чки и нитки «ирис», «снежинка»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обучения</w:t>
      </w: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объяснение, показ наглядного материала.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занятия: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>1. О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рганизационный момент 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>2. П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овторение пройденного материала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Объяснение нового материала 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Инструктаж по ТБ 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Практическая работа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6. 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Физкультминутка.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Подведение итогов.</w:t>
      </w:r>
    </w:p>
    <w:p w:rsidR="0073434A" w:rsidRPr="00FE2CBA" w:rsidRDefault="0073434A" w:rsidP="00734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E2CBA" w:rsidRDefault="0073434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занятия:</w:t>
      </w:r>
      <w:r w:rsidRPr="004B75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75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E2CBA"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Организационный момент</w:t>
      </w:r>
      <w:r w:rsidR="00FE2CBA"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E2CBA" w:rsidRPr="00062BDA" w:rsidRDefault="00FE2CBA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Приветствие, проверка подготовленности детей к занятию;</w:t>
      </w:r>
    </w:p>
    <w:p w:rsidR="00FE2CBA" w:rsidRPr="00062BDA" w:rsidRDefault="00FE2CBA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темы, постановка целей и задач.</w:t>
      </w:r>
    </w:p>
    <w:p w:rsidR="00FE2CBA" w:rsidRPr="00FE2CBA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E2CBA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Повторение пройденного материала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Педагог. </w:t>
      </w: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будем вязать замкнутый мотив и рассмотрим варианты заполнения середины.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Посмотрите внимательно на схемы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брюггского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кружева. Давайте вспомним, какие обозначения используются в этих схемах. (Условные обозначения к схеме)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75D" w:rsidRPr="00062BDA" w:rsidRDefault="0067175D" w:rsidP="00E1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67175D" w:rsidRPr="00062BDA" w:rsidRDefault="0067175D" w:rsidP="00E1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воздушная петля</w:t>
      </w:r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соединительный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полустолбик</w:t>
      </w:r>
      <w:proofErr w:type="spellEnd"/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столбик без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</w:t>
      </w:r>
      <w:proofErr w:type="spellEnd"/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1925" cy="352425"/>
            <wp:effectExtent l="19050" t="0" r="9525" b="0"/>
            <wp:docPr id="33" name="Рисунок 1" descr="hello_html_m773a7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3a72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столбик с одним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накидом</w:t>
      </w:r>
      <w:proofErr w:type="spellEnd"/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3825" cy="352425"/>
            <wp:effectExtent l="19050" t="0" r="9525" b="0"/>
            <wp:docPr id="34" name="Рисунок 2" descr="hello_html_m69b8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9b8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столбик с 2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накидами</w:t>
      </w:r>
      <w:proofErr w:type="spellEnd"/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975" cy="266700"/>
            <wp:effectExtent l="19050" t="0" r="9525" b="0"/>
            <wp:docPr id="35" name="Рисунок 3" descr="hello_html_mfe12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fe12ba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5D" w:rsidRPr="00062BDA" w:rsidRDefault="0067175D" w:rsidP="00E145F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«жгутик» (3 недовязанных столбика с двумя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накидами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общей вершиной)</w:t>
      </w:r>
    </w:p>
    <w:p w:rsidR="00FE2CBA" w:rsidRDefault="00FE2CBA" w:rsidP="00E145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E2CBA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Объяснение нового материала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 педагога.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аем сегодня изучение очень интересной оригинальной техники вязания кружева. В иностранных изданиях они называются «кружево города Брюгге», или фламандскими. Посмотрите на представленные здесь работы, выполненные в этой технике. Сказочные птицы, солнце и звёзды, цветы и гирлянды, фигурки людей и животных; заснеженный лес и морозные узоры на стекле...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этой техники является тесьма, которая в процессе вязания соединяется столбиками и «паучками», образуя изгибы и закругления. Классическая тесьма - 4ст 1/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5в</w:t>
      </w:r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образуют боковые дужки, при помощи которых и происходит присоединение и закругление тесьмы. Но, в зависимости от узора, тесьма может состоять из 5, 6, 7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столбиков и того количества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дужек, которое необходимо. Сама тесьма может содержать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столбиками. Дополняя друг друга в том или ином сочетании, они образуют сложные и причудливые узоры, отличающиеся прихотливостью, изысканностью, эксклюзивностью.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Брюггское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кружево вяжут, внимательно следуя схеме вязания. Схема содержит не только последовательность вывязывания отдельных элементов кружева, но и указания по правильному скреплению их между собой, чтобы получилось красивое кружевное полотно. Тесьма вяжется прямыми и обратными рядами. Её ширина зависит от того, для какого узора она </w:t>
      </w: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предназначена. Обратите внимание: наша большая «Снежинка» связана плотной тесьмой, а у «Бабочки» она разрежена воздушной петлёй.</w:t>
      </w:r>
    </w:p>
    <w:p w:rsidR="0067175D" w:rsidRPr="00062BDA" w:rsidRDefault="00E145F3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column">
              <wp:posOffset>91440</wp:posOffset>
            </wp:positionH>
            <wp:positionV relativeFrom="line">
              <wp:posOffset>180975</wp:posOffset>
            </wp:positionV>
            <wp:extent cx="2276475" cy="2066925"/>
            <wp:effectExtent l="19050" t="0" r="9525" b="0"/>
            <wp:wrapSquare wrapText="bothSides"/>
            <wp:docPr id="29" name="Рисунок 3" descr="hello_html_m75800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5800b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75D" w:rsidRPr="00062BDA" w:rsidRDefault="00E145F3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column">
              <wp:posOffset>581025</wp:posOffset>
            </wp:positionH>
            <wp:positionV relativeFrom="line">
              <wp:posOffset>295275</wp:posOffset>
            </wp:positionV>
            <wp:extent cx="2381250" cy="1704975"/>
            <wp:effectExtent l="19050" t="0" r="0" b="0"/>
            <wp:wrapSquare wrapText="bothSides"/>
            <wp:docPr id="37" name="Рисунок 2" descr="hello_html_7bef6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ef61a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75D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left"/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Брюггское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вязание крючком возникло как альтернатива более сложным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технике исполнения коклюшечным кружевам.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с вами посмотрим презентацию о коклюшечных кружевах.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мы начнём вязать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брюггскую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тесьму. Посмотрите на представленные здесь работы. </w:t>
      </w:r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рисунков, узоров, форм, размеров даёт нам возможность использовать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брюггские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кружева не только для украшения интерьера, декорирования одежды, создания объёмных композиций и панно, но и вывязывания предметов одежды: шарфы, шали, платья, юбки, палантины, накидки.</w:t>
      </w:r>
      <w:proofErr w:type="gramEnd"/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75D" w:rsidRPr="00E145F3" w:rsidRDefault="0067175D" w:rsidP="00E1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45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Обзор выставочных работ.</w:t>
      </w:r>
    </w:p>
    <w:p w:rsidR="0067175D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BA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9E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Инструктаж по ТБ</w:t>
      </w:r>
      <w:r w:rsidRPr="00FE2C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Педагог. </w:t>
      </w: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правила необходимо соблюдать при работе крючком.</w:t>
      </w:r>
    </w:p>
    <w:p w:rsidR="009E26E6" w:rsidRPr="00062BDA" w:rsidRDefault="009E26E6" w:rsidP="009E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6E6" w:rsidRPr="00673643" w:rsidRDefault="009E26E6" w:rsidP="00673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736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Ответы детей.</w:t>
      </w:r>
    </w:p>
    <w:p w:rsidR="009E26E6" w:rsidRPr="00062BDA" w:rsidRDefault="009E26E6" w:rsidP="009E26E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работы локти не должны стоять на столе, чтобы не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поранить крючком глаза.</w:t>
      </w:r>
    </w:p>
    <w:p w:rsidR="009E26E6" w:rsidRPr="00062BDA" w:rsidRDefault="009E26E6" w:rsidP="009E26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размахивать крючком, чтобы не травмировать себя и товарищей.</w:t>
      </w:r>
    </w:p>
    <w:p w:rsidR="009E26E6" w:rsidRPr="00062BDA" w:rsidRDefault="009E26E6" w:rsidP="009E26E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нужно наклониться за упавшим клубком, работу с крючком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сначала положить на стол.</w:t>
      </w:r>
    </w:p>
    <w:p w:rsidR="009E26E6" w:rsidRPr="00062BDA" w:rsidRDefault="009E26E6" w:rsidP="009E26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держать ножницы лезвием вверх.</w:t>
      </w:r>
    </w:p>
    <w:p w:rsidR="009E26E6" w:rsidRPr="00062BDA" w:rsidRDefault="009E26E6" w:rsidP="009E26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оставлять ножницы в открытом виде.</w:t>
      </w:r>
    </w:p>
    <w:p w:rsidR="009E26E6" w:rsidRPr="00062BDA" w:rsidRDefault="009E26E6" w:rsidP="009E26E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ножницы только закрытыми и кольцами вперёд.</w:t>
      </w:r>
    </w:p>
    <w:p w:rsidR="00FE2CBA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73643" w:rsidRDefault="00673643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73643" w:rsidRDefault="00673643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73643" w:rsidRDefault="00673643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73643" w:rsidRPr="00FE2CBA" w:rsidRDefault="00673643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E2CBA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r w:rsidRPr="009E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Практическая работа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1. Связать 4в.п.; в шестую петлю от крючка связать 1ст 1/</w:t>
      </w:r>
      <w:proofErr w:type="spellStart"/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; в следующие три в.п. Связать по 1ст 1/н. Работу повернуть.</w:t>
      </w:r>
    </w:p>
    <w:p w:rsidR="009E26E6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6E6" w:rsidRPr="00062BDA" w:rsidRDefault="0067175D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posOffset>-299085</wp:posOffset>
            </wp:positionH>
            <wp:positionV relativeFrom="line">
              <wp:posOffset>29845</wp:posOffset>
            </wp:positionV>
            <wp:extent cx="1981200" cy="1371600"/>
            <wp:effectExtent l="19050" t="0" r="0" b="0"/>
            <wp:wrapSquare wrapText="bothSides"/>
            <wp:docPr id="21" name="Рисунок 5" descr="hello_html_102a5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02a58e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E6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left"/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Связать 5в.п. И на каждом столбике предыдущего ряда связать по одному </w:t>
      </w:r>
      <w:proofErr w:type="spellStart"/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1/н.</w:t>
      </w:r>
    </w:p>
    <w:p w:rsidR="009E26E6" w:rsidRPr="00062BDA" w:rsidRDefault="0067175D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posOffset>-51435</wp:posOffset>
            </wp:positionH>
            <wp:positionV relativeFrom="line">
              <wp:posOffset>58420</wp:posOffset>
            </wp:positionV>
            <wp:extent cx="1952625" cy="1409700"/>
            <wp:effectExtent l="19050" t="0" r="9525" b="0"/>
            <wp:wrapSquare wrapText="bothSides"/>
            <wp:docPr id="22" name="Рисунок 6" descr="hello_html_2a758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a758ab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6E6" w:rsidRDefault="0067175D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2171700</wp:posOffset>
            </wp:positionH>
            <wp:positionV relativeFrom="line">
              <wp:posOffset>168275</wp:posOffset>
            </wp:positionV>
            <wp:extent cx="1847850" cy="1095375"/>
            <wp:effectExtent l="19050" t="0" r="0" b="0"/>
            <wp:wrapSquare wrapText="bothSides"/>
            <wp:docPr id="24" name="Рисунок 8" descr="hello_html_1b9f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b9f196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171450</wp:posOffset>
            </wp:positionH>
            <wp:positionV relativeFrom="line">
              <wp:posOffset>168275</wp:posOffset>
            </wp:positionV>
            <wp:extent cx="1800225" cy="1095375"/>
            <wp:effectExtent l="19050" t="0" r="9525" b="0"/>
            <wp:wrapSquare wrapText="bothSides"/>
            <wp:docPr id="23" name="Рисунок 7" descr="hello_html_m116c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16c794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E6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left"/>
      </w:r>
      <w:r w:rsidR="009E2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E2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9E26E6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Связать</w:t>
      </w:r>
      <w:proofErr w:type="gramEnd"/>
      <w:r w:rsidR="009E26E6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</w:t>
      </w:r>
      <w:r w:rsidR="009E2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разом нужное количество рядов и 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сомкнуть в кольцо петля в петлю.</w:t>
      </w:r>
    </w:p>
    <w:p w:rsidR="009E26E6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left"/>
      </w:r>
    </w:p>
    <w:p w:rsidR="009E26E6" w:rsidRPr="00062BDA" w:rsidRDefault="0067175D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4082415</wp:posOffset>
            </wp:positionH>
            <wp:positionV relativeFrom="line">
              <wp:posOffset>-281940</wp:posOffset>
            </wp:positionV>
            <wp:extent cx="2019300" cy="1181100"/>
            <wp:effectExtent l="19050" t="0" r="0" b="0"/>
            <wp:wrapSquare wrapText="bothSides"/>
            <wp:docPr id="25" name="Рисунок 9" descr="hello_html_3bbf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bbf552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E26E6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середины связать 4в</w:t>
      </w:r>
      <w:proofErr w:type="gramStart"/>
      <w:r w:rsidR="009E26E6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9E26E6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сомкнуть в кольцо.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6E6" w:rsidRPr="00062BDA" w:rsidRDefault="009E26E6" w:rsidP="009E26E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Связать 9в</w:t>
      </w:r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б/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«вразнос» под две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арочки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пяти в.п.</w:t>
      </w:r>
    </w:p>
    <w:p w:rsidR="009E26E6" w:rsidRPr="00062BDA" w:rsidRDefault="009E26E6" w:rsidP="009E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ещё 9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б/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кольцо середины.</w:t>
      </w:r>
    </w:p>
    <w:p w:rsidR="009E26E6" w:rsidRPr="00062BDA" w:rsidRDefault="0067175D" w:rsidP="009E2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column">
              <wp:posOffset>-441960</wp:posOffset>
            </wp:positionH>
            <wp:positionV relativeFrom="line">
              <wp:posOffset>324485</wp:posOffset>
            </wp:positionV>
            <wp:extent cx="2028825" cy="1162050"/>
            <wp:effectExtent l="19050" t="0" r="9525" b="0"/>
            <wp:wrapSquare wrapText="bothSides"/>
            <wp:docPr id="26" name="Рисунок 10" descr="hello_html_2a252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a252ba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6E6" w:rsidRPr="00062BDA" w:rsidRDefault="0067175D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column">
              <wp:posOffset>2590800</wp:posOffset>
            </wp:positionH>
            <wp:positionV relativeFrom="line">
              <wp:posOffset>15240</wp:posOffset>
            </wp:positionV>
            <wp:extent cx="1885950" cy="1314450"/>
            <wp:effectExtent l="19050" t="0" r="0" b="0"/>
            <wp:wrapSquare wrapText="bothSides"/>
            <wp:docPr id="28" name="Рисунок 12" descr="hello_html_m45be3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5be3a4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column">
              <wp:posOffset>180975</wp:posOffset>
            </wp:positionH>
            <wp:positionV relativeFrom="line">
              <wp:posOffset>15240</wp:posOffset>
            </wp:positionV>
            <wp:extent cx="2066925" cy="1314450"/>
            <wp:effectExtent l="19050" t="0" r="9525" b="0"/>
            <wp:wrapSquare wrapText="bothSides"/>
            <wp:docPr id="27" name="Рисунок 11" descr="hello_html_m7d36c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d36cc7c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E6"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left"/>
      </w:r>
    </w:p>
    <w:p w:rsidR="009E26E6" w:rsidRPr="00062BDA" w:rsidRDefault="009E26E6" w:rsidP="009E26E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 заполнить всю середину снежинки.</w:t>
      </w:r>
    </w:p>
    <w:p w:rsidR="009E26E6" w:rsidRPr="00062BDA" w:rsidRDefault="009E26E6" w:rsidP="00671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заполнения середины снежинки можно использовать самые разные узоры: «жгутики», «паучки», сеточный фон.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CBA" w:rsidRPr="009E26E6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E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6. Физкультминутка.</w:t>
      </w:r>
    </w:p>
    <w:p w:rsidR="0067175D" w:rsidRPr="0067175D" w:rsidRDefault="0067175D" w:rsidP="006717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717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Упражнение для глаз снимающее усталость.</w:t>
      </w:r>
    </w:p>
    <w:p w:rsidR="00FE2CBA" w:rsidRPr="00FE2CBA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E2CBA" w:rsidRPr="00FE2CBA" w:rsidRDefault="00FE2CBA" w:rsidP="00FE2CB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2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9E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 итогов.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Педагог. </w:t>
      </w: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 и обсудим результаты нашей работы.</w:t>
      </w:r>
    </w:p>
    <w:p w:rsidR="009E26E6" w:rsidRDefault="009E26E6" w:rsidP="00E1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145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Обзор и обсуждение работ.</w:t>
      </w:r>
    </w:p>
    <w:p w:rsidR="00E145F3" w:rsidRPr="00E145F3" w:rsidRDefault="00E145F3" w:rsidP="00E1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-99060</wp:posOffset>
            </wp:positionH>
            <wp:positionV relativeFrom="line">
              <wp:posOffset>140335</wp:posOffset>
            </wp:positionV>
            <wp:extent cx="1885950" cy="1390650"/>
            <wp:effectExtent l="19050" t="0" r="0" b="0"/>
            <wp:wrapSquare wrapText="bothSides"/>
            <wp:docPr id="18" name="Рисунок 14" descr="hello_html_m3f6af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f6af5cb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мотивы, связанные в нужном количестве, можно использовать как прошву для платья, юбки или связать из них цельную вещь.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снежинку можно использовать для панно или самостоятельного сувенира.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Связанная сегодня маленькая снежинка - это только начало освоения нами сложной, но интересной техники вязания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брюггского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кружева. На следующих занятиях вы научитесь более сложным приёмам присоединения и закругления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брюггской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тесьмы и будете вязать изумительные по своей красоте кружева, радуя своих родных и близких. Заканчивая наше занятие, я желаю вам новых творческих успехов.</w:t>
      </w:r>
    </w:p>
    <w:p w:rsidR="009E26E6" w:rsidRPr="00062BDA" w:rsidRDefault="009E26E6" w:rsidP="009E2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1. «Рукоделие». Популярная энциклопедия под редакцией И.А.Андреевой</w:t>
      </w: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Москва, Научное издательство «Большая Российская энциклопедия», 1992г, 287 </w:t>
      </w:r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BDA" w:rsidRP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Вязание</w:t>
      </w:r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урнал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мод». Приложение №1. ООО «Первый полиграфический комбинат», 2008, №4.</w:t>
      </w:r>
    </w:p>
    <w:p w:rsidR="00062BDA" w:rsidRP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«Дуплет». Заочная школа рукоделия». Киев, Издательский дом «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Прессподиум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». 2010, №93.</w:t>
      </w:r>
    </w:p>
    <w:p w:rsidR="00062BDA" w:rsidRP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«BURDA”.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Спецвыпуск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вязанию» ,1999 г.</w:t>
      </w:r>
    </w:p>
    <w:p w:rsidR="00062BDA" w:rsidRP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«Лена. Рукоделие». ЗАО «ИД КОН- Лига Пресс», 2002, №6.</w:t>
      </w:r>
    </w:p>
    <w:p w:rsidR="00062BDA" w:rsidRP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«Народные промыслы» А.Клиентов. М., «Белый город», 2000, 47с.</w:t>
      </w:r>
    </w:p>
    <w:p w:rsid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«Народное творчество» - научно- популярный журнал, ООО «Группа Море», 2008, №5.</w:t>
      </w:r>
    </w:p>
    <w:p w:rsid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«Рукоделие. Приложение к журналу «Стиль». </w:t>
      </w:r>
      <w:proofErr w:type="spellStart"/>
      <w:r w:rsidRPr="00062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Лениздат</w:t>
      </w:r>
      <w:proofErr w:type="spellEnd"/>
      <w:r w:rsidRPr="00062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1992.</w:t>
      </w:r>
    </w:p>
    <w:p w:rsid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 «Дуплет». ООО «Издательский дом «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Прессподиум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», Киев, №144</w:t>
      </w:r>
    </w:p>
    <w:p w:rsidR="00062BDA" w:rsidRPr="00062BDA" w:rsidRDefault="00062BDA" w:rsidP="00062BD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«Народное творчество». Журнал. М., ООО «Группа Море», 2008, №6.</w:t>
      </w:r>
    </w:p>
    <w:p w:rsidR="00062BDA" w:rsidRPr="00062BDA" w:rsidRDefault="00062BDA" w:rsidP="0006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BDA" w:rsidRDefault="00062BDA" w:rsidP="00062BDA">
      <w:pPr>
        <w:rPr>
          <w:rFonts w:ascii="Times New Roman" w:hAnsi="Times New Roman" w:cs="Times New Roman"/>
          <w:sz w:val="28"/>
          <w:szCs w:val="28"/>
        </w:rPr>
      </w:pPr>
    </w:p>
    <w:p w:rsidR="007110B0" w:rsidRPr="00062BDA" w:rsidRDefault="007110B0" w:rsidP="00062BDA">
      <w:pPr>
        <w:rPr>
          <w:rFonts w:ascii="Times New Roman" w:hAnsi="Times New Roman" w:cs="Times New Roman"/>
          <w:sz w:val="28"/>
          <w:szCs w:val="28"/>
        </w:rPr>
      </w:pPr>
    </w:p>
    <w:p w:rsidR="0073434A" w:rsidRDefault="00E14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E145F3" w:rsidRPr="00062BDA" w:rsidRDefault="00E145F3" w:rsidP="00E14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5F3" w:rsidRPr="00062BDA" w:rsidRDefault="00E145F3" w:rsidP="00E1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ОБОЗНАЧЕНИЯ:</w:t>
      </w:r>
    </w:p>
    <w:p w:rsidR="00E145F3" w:rsidRPr="00062BDA" w:rsidRDefault="00E145F3" w:rsidP="00E1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5F3" w:rsidRPr="00062BDA" w:rsidRDefault="00E145F3" w:rsidP="00E145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в.п. - воздушная петля</w:t>
      </w:r>
    </w:p>
    <w:p w:rsidR="00E145F3" w:rsidRPr="00062BDA" w:rsidRDefault="00E145F3" w:rsidP="00E145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б/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стобик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</w:t>
      </w:r>
      <w:proofErr w:type="spellEnd"/>
    </w:p>
    <w:p w:rsidR="00E145F3" w:rsidRPr="00062BDA" w:rsidRDefault="00E145F3" w:rsidP="00E145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1/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столбик с 1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накидом</w:t>
      </w:r>
      <w:proofErr w:type="spellEnd"/>
    </w:p>
    <w:p w:rsidR="00E145F3" w:rsidRPr="00062BDA" w:rsidRDefault="00E145F3" w:rsidP="00E145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2/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столбик с 2 </w:t>
      </w: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накидами</w:t>
      </w:r>
      <w:proofErr w:type="spellEnd"/>
    </w:p>
    <w:p w:rsidR="00E145F3" w:rsidRPr="00062BDA" w:rsidRDefault="00E145F3" w:rsidP="00E145F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соед</w:t>
      </w:r>
      <w:proofErr w:type="spellEnd"/>
      <w:r w:rsidRPr="00062BDA">
        <w:rPr>
          <w:rFonts w:ascii="Times New Roman" w:eastAsia="Times New Roman" w:hAnsi="Times New Roman" w:cs="Times New Roman"/>
          <w:color w:val="000000"/>
          <w:sz w:val="28"/>
          <w:szCs w:val="28"/>
        </w:rPr>
        <w:t>. ст. - соединительный столбик.</w:t>
      </w:r>
    </w:p>
    <w:p w:rsidR="00E145F3" w:rsidRPr="00062BDA" w:rsidRDefault="00E145F3" w:rsidP="00E1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5F3" w:rsidRPr="009E26E6" w:rsidRDefault="006B5F0A" w:rsidP="00E14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posOffset>-127635</wp:posOffset>
            </wp:positionH>
            <wp:positionV relativeFrom="line">
              <wp:posOffset>59055</wp:posOffset>
            </wp:positionV>
            <wp:extent cx="3390900" cy="3562350"/>
            <wp:effectExtent l="19050" t="0" r="0" b="0"/>
            <wp:wrapSquare wrapText="bothSides"/>
            <wp:docPr id="39" name="Рисунок 4" descr="hello_html_326ed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26ed6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5F3" w:rsidRDefault="00E145F3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</w:p>
    <w:p w:rsidR="00B91C95" w:rsidRDefault="00B91C95">
      <w:pPr>
        <w:rPr>
          <w:rFonts w:ascii="Times New Roman" w:hAnsi="Times New Roman" w:cs="Times New Roman"/>
          <w:sz w:val="28"/>
          <w:szCs w:val="28"/>
        </w:rPr>
      </w:pPr>
    </w:p>
    <w:p w:rsidR="00B91C95" w:rsidRDefault="00B91C95">
      <w:pPr>
        <w:rPr>
          <w:rFonts w:ascii="Times New Roman" w:hAnsi="Times New Roman" w:cs="Times New Roman"/>
          <w:sz w:val="28"/>
          <w:szCs w:val="28"/>
        </w:rPr>
      </w:pPr>
    </w:p>
    <w:p w:rsidR="00B91C95" w:rsidRDefault="00B91C95">
      <w:pPr>
        <w:rPr>
          <w:rFonts w:ascii="Times New Roman" w:hAnsi="Times New Roman" w:cs="Times New Roman"/>
          <w:sz w:val="28"/>
          <w:szCs w:val="28"/>
        </w:rPr>
      </w:pPr>
    </w:p>
    <w:p w:rsidR="00C7447C" w:rsidRDefault="00C7447C">
      <w:pPr>
        <w:rPr>
          <w:rFonts w:ascii="Times New Roman" w:hAnsi="Times New Roman" w:cs="Times New Roman"/>
          <w:sz w:val="28"/>
          <w:szCs w:val="28"/>
        </w:rPr>
      </w:pPr>
    </w:p>
    <w:p w:rsidR="00C7447C" w:rsidRDefault="00C7447C">
      <w:pPr>
        <w:rPr>
          <w:rFonts w:ascii="Times New Roman" w:hAnsi="Times New Roman" w:cs="Times New Roman"/>
          <w:sz w:val="28"/>
          <w:szCs w:val="28"/>
        </w:rPr>
      </w:pPr>
      <w:r w:rsidRPr="00C7447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39107" cy="2047875"/>
            <wp:effectExtent l="19050" t="0" r="0" b="0"/>
            <wp:docPr id="5" name="Рисунок 3" descr="C:\Users\Наталья\Desktop\Новая папка (6)\bryuggskoe-kruzhevo-tes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Новая папка (6)\bryuggskoe-kruzhevo-tesma-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07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95" w:rsidRDefault="00B91C95">
      <w:pPr>
        <w:rPr>
          <w:rFonts w:ascii="Times New Roman" w:hAnsi="Times New Roman" w:cs="Times New Roman"/>
          <w:sz w:val="28"/>
          <w:szCs w:val="28"/>
        </w:rPr>
      </w:pPr>
    </w:p>
    <w:p w:rsidR="00B91C95" w:rsidRDefault="00B91C95">
      <w:pPr>
        <w:rPr>
          <w:rFonts w:ascii="Times New Roman" w:hAnsi="Times New Roman" w:cs="Times New Roman"/>
          <w:sz w:val="28"/>
          <w:szCs w:val="28"/>
        </w:rPr>
      </w:pPr>
    </w:p>
    <w:p w:rsidR="00B91C95" w:rsidRDefault="00B91C95">
      <w:pPr>
        <w:rPr>
          <w:rFonts w:ascii="Times New Roman" w:hAnsi="Times New Roman" w:cs="Times New Roman"/>
          <w:sz w:val="28"/>
          <w:szCs w:val="28"/>
        </w:rPr>
      </w:pPr>
    </w:p>
    <w:p w:rsidR="00C7447C" w:rsidRDefault="00332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44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4762500"/>
            <wp:effectExtent l="19050" t="0" r="9525" b="0"/>
            <wp:docPr id="6" name="Рисунок 4" descr="C:\Users\Наталья\Desktop\Новая папка (6)\49f593f311250752beb8056e1dce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Новая папка (6)\49f593f311250752beb8056e1dce891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0A" w:rsidRDefault="006B5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57850" cy="3980337"/>
            <wp:effectExtent l="19050" t="0" r="0" b="0"/>
            <wp:docPr id="1" name="Рисунок 1" descr="C:\Users\Наталья\Desktop\Новая папка (6)\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 (6)\lenta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8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95" w:rsidRDefault="00B91C95" w:rsidP="00B91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тесьмы</w:t>
      </w:r>
    </w:p>
    <w:p w:rsidR="00B91C95" w:rsidRDefault="00B91C95">
      <w:pPr>
        <w:rPr>
          <w:rFonts w:ascii="Times New Roman" w:hAnsi="Times New Roman" w:cs="Times New Roman"/>
          <w:sz w:val="28"/>
          <w:szCs w:val="28"/>
        </w:rPr>
      </w:pPr>
    </w:p>
    <w:p w:rsidR="00B91C95" w:rsidRPr="00062BDA" w:rsidRDefault="00B91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66435"/>
            <wp:effectExtent l="19050" t="0" r="3175" b="0"/>
            <wp:docPr id="7" name="Рисунок 5" descr="C:\Users\Наталья\Desktop\soedinenie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soedinenie_cr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C95" w:rsidRPr="00062BDA" w:rsidSect="0073434A">
      <w:pgSz w:w="11906" w:h="16838"/>
      <w:pgMar w:top="1134" w:right="850" w:bottom="1134" w:left="1701" w:header="708" w:footer="708" w:gutter="0"/>
      <w:pgBorders w:display="firstPage"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A08"/>
    <w:multiLevelType w:val="multilevel"/>
    <w:tmpl w:val="B066D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7DF9"/>
    <w:multiLevelType w:val="multilevel"/>
    <w:tmpl w:val="2D40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8228E"/>
    <w:multiLevelType w:val="multilevel"/>
    <w:tmpl w:val="BAE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582A"/>
    <w:multiLevelType w:val="multilevel"/>
    <w:tmpl w:val="2DF8F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A0536"/>
    <w:multiLevelType w:val="multilevel"/>
    <w:tmpl w:val="3A24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C271C"/>
    <w:multiLevelType w:val="multilevel"/>
    <w:tmpl w:val="4C38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6C68"/>
    <w:multiLevelType w:val="multilevel"/>
    <w:tmpl w:val="36D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12B7B"/>
    <w:multiLevelType w:val="multilevel"/>
    <w:tmpl w:val="A142E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302DF"/>
    <w:multiLevelType w:val="multilevel"/>
    <w:tmpl w:val="B912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401C6"/>
    <w:multiLevelType w:val="multilevel"/>
    <w:tmpl w:val="63D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B42FB"/>
    <w:multiLevelType w:val="multilevel"/>
    <w:tmpl w:val="BE648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A7765"/>
    <w:multiLevelType w:val="multilevel"/>
    <w:tmpl w:val="58CA9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751AE"/>
    <w:multiLevelType w:val="multilevel"/>
    <w:tmpl w:val="9DA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14680"/>
    <w:multiLevelType w:val="multilevel"/>
    <w:tmpl w:val="C78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85F32"/>
    <w:multiLevelType w:val="multilevel"/>
    <w:tmpl w:val="760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3076A"/>
    <w:multiLevelType w:val="multilevel"/>
    <w:tmpl w:val="42901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804BB"/>
    <w:multiLevelType w:val="multilevel"/>
    <w:tmpl w:val="604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D7D37"/>
    <w:multiLevelType w:val="multilevel"/>
    <w:tmpl w:val="F0E41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4586B"/>
    <w:multiLevelType w:val="multilevel"/>
    <w:tmpl w:val="6E2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17"/>
  </w:num>
  <w:num w:numId="14">
    <w:abstractNumId w:val="0"/>
  </w:num>
  <w:num w:numId="15">
    <w:abstractNumId w:val="11"/>
  </w:num>
  <w:num w:numId="16">
    <w:abstractNumId w:val="15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34A"/>
    <w:rsid w:val="00062BDA"/>
    <w:rsid w:val="00077BC2"/>
    <w:rsid w:val="00332899"/>
    <w:rsid w:val="0067175D"/>
    <w:rsid w:val="00673643"/>
    <w:rsid w:val="006B5F0A"/>
    <w:rsid w:val="007110B0"/>
    <w:rsid w:val="0073434A"/>
    <w:rsid w:val="009E26E6"/>
    <w:rsid w:val="00B91C95"/>
    <w:rsid w:val="00C7447C"/>
    <w:rsid w:val="00CB7F53"/>
    <w:rsid w:val="00D65D35"/>
    <w:rsid w:val="00E145F3"/>
    <w:rsid w:val="00EE2351"/>
    <w:rsid w:val="00FE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6113-938A-4FD3-9CBE-122B922D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2019-02-01T16:02:00Z</dcterms:created>
  <dcterms:modified xsi:type="dcterms:W3CDTF">2021-01-10T10:14:00Z</dcterms:modified>
</cp:coreProperties>
</file>